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5D1" w:rsidRPr="00BE7FC5" w:rsidRDefault="004415D1" w:rsidP="004415D1">
      <w:pPr>
        <w:pStyle w:val="a3"/>
        <w:jc w:val="center"/>
        <w:rPr>
          <w:noProof/>
          <w:sz w:val="28"/>
          <w:szCs w:val="28"/>
        </w:rPr>
      </w:pPr>
      <w:r w:rsidRPr="00BE7FC5">
        <w:rPr>
          <w:noProof/>
          <w:sz w:val="28"/>
          <w:szCs w:val="28"/>
          <w:lang w:eastAsia="ru-RU"/>
        </w:rPr>
        <w:drawing>
          <wp:inline distT="0" distB="0" distL="0" distR="0">
            <wp:extent cx="531495" cy="755015"/>
            <wp:effectExtent l="19050" t="0" r="1905" b="0"/>
            <wp:docPr id="1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755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15D1" w:rsidRPr="00BE7FC5" w:rsidRDefault="004415D1" w:rsidP="004415D1">
      <w:pPr>
        <w:pStyle w:val="4"/>
        <w:rPr>
          <w:b/>
          <w:bCs/>
          <w:sz w:val="28"/>
        </w:rPr>
      </w:pPr>
      <w:r w:rsidRPr="00BE7FC5">
        <w:rPr>
          <w:b/>
          <w:sz w:val="28"/>
        </w:rPr>
        <w:t>АДМИНИСТРАЦИЯ</w:t>
      </w:r>
    </w:p>
    <w:p w:rsidR="004415D1" w:rsidRPr="00BE7FC5" w:rsidRDefault="004415D1" w:rsidP="004415D1">
      <w:pPr>
        <w:pStyle w:val="3"/>
        <w:rPr>
          <w:rFonts w:ascii="Times New Roman" w:hAnsi="Times New Roman" w:cs="Times New Roman"/>
          <w:b/>
        </w:rPr>
      </w:pPr>
      <w:r w:rsidRPr="00BE7FC5">
        <w:rPr>
          <w:rFonts w:ascii="Times New Roman" w:hAnsi="Times New Roman" w:cs="Times New Roman"/>
          <w:b/>
        </w:rPr>
        <w:t xml:space="preserve">  КАЛАЧЁВСКОГО МУНИЦИПАЛЬНОГО РАЙОНА    </w:t>
      </w:r>
    </w:p>
    <w:p w:rsidR="004415D1" w:rsidRPr="00BE7FC5" w:rsidRDefault="004415D1" w:rsidP="004415D1">
      <w:pPr>
        <w:pStyle w:val="3"/>
        <w:rPr>
          <w:rFonts w:ascii="Times New Roman" w:hAnsi="Times New Roman" w:cs="Times New Roman"/>
          <w:b/>
        </w:rPr>
      </w:pPr>
      <w:r w:rsidRPr="00BE7FC5">
        <w:rPr>
          <w:rFonts w:ascii="Times New Roman" w:hAnsi="Times New Roman" w:cs="Times New Roman"/>
          <w:b/>
        </w:rPr>
        <w:t>ВОЛГОГРАДСКОЙ ОБЛАСТИ</w:t>
      </w:r>
    </w:p>
    <w:tbl>
      <w:tblPr>
        <w:tblW w:w="0" w:type="auto"/>
        <w:tblInd w:w="288" w:type="dxa"/>
        <w:tblBorders>
          <w:top w:val="thinThickSmallGap" w:sz="24" w:space="0" w:color="auto"/>
        </w:tblBorders>
        <w:tblLook w:val="0000"/>
      </w:tblPr>
      <w:tblGrid>
        <w:gridCol w:w="9283"/>
      </w:tblGrid>
      <w:tr w:rsidR="004415D1" w:rsidRPr="00BE7FC5" w:rsidTr="004415D1">
        <w:trPr>
          <w:trHeight w:val="237"/>
        </w:trPr>
        <w:tc>
          <w:tcPr>
            <w:tcW w:w="9283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4415D1" w:rsidRPr="00BE7FC5" w:rsidRDefault="004415D1" w:rsidP="00812E30">
            <w:pPr>
              <w:jc w:val="center"/>
              <w:rPr>
                <w:bCs/>
                <w:sz w:val="24"/>
              </w:rPr>
            </w:pPr>
          </w:p>
        </w:tc>
      </w:tr>
    </w:tbl>
    <w:p w:rsidR="004415D1" w:rsidRPr="00BE7FC5" w:rsidRDefault="004415D1" w:rsidP="004415D1">
      <w:pPr>
        <w:pStyle w:val="4"/>
        <w:rPr>
          <w:b/>
          <w:bCs/>
          <w:sz w:val="28"/>
        </w:rPr>
      </w:pPr>
      <w:r w:rsidRPr="00BE7FC5">
        <w:rPr>
          <w:b/>
          <w:bCs/>
          <w:sz w:val="28"/>
        </w:rPr>
        <w:t>ПОСТАНОВЛЕНИЕ</w:t>
      </w:r>
    </w:p>
    <w:p w:rsidR="004415D1" w:rsidRPr="00665BC0" w:rsidRDefault="00665BC0" w:rsidP="004415D1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5BC0">
        <w:rPr>
          <w:rFonts w:ascii="Times New Roman" w:hAnsi="Times New Roman" w:cs="Times New Roman"/>
          <w:bCs/>
          <w:sz w:val="28"/>
          <w:szCs w:val="28"/>
        </w:rPr>
        <w:t>от 26.03.</w:t>
      </w:r>
      <w:r w:rsidR="004415D1" w:rsidRPr="00665BC0">
        <w:rPr>
          <w:rFonts w:ascii="Times New Roman" w:hAnsi="Times New Roman" w:cs="Times New Roman"/>
          <w:bCs/>
          <w:sz w:val="28"/>
          <w:szCs w:val="28"/>
        </w:rPr>
        <w:t>201</w:t>
      </w:r>
      <w:r w:rsidR="00163EC0" w:rsidRPr="00665BC0">
        <w:rPr>
          <w:rFonts w:ascii="Times New Roman" w:hAnsi="Times New Roman" w:cs="Times New Roman"/>
          <w:bCs/>
          <w:sz w:val="28"/>
          <w:szCs w:val="28"/>
        </w:rPr>
        <w:t>9</w:t>
      </w:r>
      <w:r w:rsidR="004415D1" w:rsidRPr="00665BC0">
        <w:rPr>
          <w:rFonts w:ascii="Times New Roman" w:hAnsi="Times New Roman" w:cs="Times New Roman"/>
          <w:bCs/>
          <w:sz w:val="28"/>
          <w:szCs w:val="28"/>
        </w:rPr>
        <w:t xml:space="preserve"> г.   № </w:t>
      </w:r>
      <w:r w:rsidRPr="00665BC0">
        <w:rPr>
          <w:rFonts w:ascii="Times New Roman" w:hAnsi="Times New Roman" w:cs="Times New Roman"/>
          <w:bCs/>
          <w:sz w:val="28"/>
          <w:szCs w:val="28"/>
        </w:rPr>
        <w:t>283</w:t>
      </w:r>
    </w:p>
    <w:p w:rsidR="00A564C9" w:rsidRPr="00BE7FC5" w:rsidRDefault="00A564C9" w:rsidP="00163EC0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BE7FC5">
        <w:rPr>
          <w:rFonts w:ascii="Times New Roman" w:hAnsi="Times New Roman" w:cs="Times New Roman"/>
          <w:b/>
          <w:bCs/>
          <w:sz w:val="28"/>
          <w:szCs w:val="28"/>
        </w:rPr>
        <w:t>«О проведении торгов в форме аукциона на право заключения</w:t>
      </w:r>
    </w:p>
    <w:p w:rsidR="00A564C9" w:rsidRPr="00BE7FC5" w:rsidRDefault="00A564C9" w:rsidP="00163EC0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BE7FC5">
        <w:rPr>
          <w:rFonts w:ascii="Times New Roman" w:hAnsi="Times New Roman" w:cs="Times New Roman"/>
          <w:b/>
          <w:bCs/>
          <w:sz w:val="28"/>
          <w:szCs w:val="28"/>
        </w:rPr>
        <w:t xml:space="preserve"> договора аренды земельного участка для</w:t>
      </w:r>
      <w:r w:rsidR="00163EC0" w:rsidRPr="00BE7FC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E7FC5">
        <w:rPr>
          <w:rFonts w:ascii="Times New Roman" w:hAnsi="Times New Roman" w:cs="Times New Roman"/>
          <w:b/>
          <w:bCs/>
          <w:sz w:val="28"/>
          <w:szCs w:val="28"/>
        </w:rPr>
        <w:t xml:space="preserve"> комплексного освоения территории</w:t>
      </w:r>
      <w:r w:rsidR="0018022D" w:rsidRPr="00BE7FC5">
        <w:rPr>
          <w:rFonts w:ascii="Times New Roman" w:hAnsi="Times New Roman" w:cs="Times New Roman"/>
          <w:b/>
          <w:bCs/>
          <w:sz w:val="28"/>
          <w:szCs w:val="28"/>
        </w:rPr>
        <w:t xml:space="preserve"> (блокированная жилая застройка)</w:t>
      </w:r>
      <w:r w:rsidRPr="00BE7FC5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A564C9" w:rsidRPr="00BE7FC5" w:rsidRDefault="00A564C9" w:rsidP="008B5D3B">
      <w:pPr>
        <w:shd w:val="clear" w:color="auto" w:fill="FFFFFF"/>
        <w:spacing w:after="0" w:line="240" w:lineRule="auto"/>
        <w:ind w:firstLine="851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A564C9" w:rsidRPr="00BE7FC5" w:rsidRDefault="00A564C9" w:rsidP="008B5D3B">
      <w:pPr>
        <w:shd w:val="clear" w:color="auto" w:fill="FFFFFF"/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7FC5">
        <w:rPr>
          <w:rFonts w:ascii="Times New Roman" w:hAnsi="Times New Roman" w:cs="Times New Roman"/>
          <w:sz w:val="28"/>
          <w:szCs w:val="28"/>
        </w:rPr>
        <w:t>В соответствии со ст</w:t>
      </w:r>
      <w:r w:rsidR="00163EC0" w:rsidRPr="00BE7FC5">
        <w:rPr>
          <w:rFonts w:ascii="Times New Roman" w:hAnsi="Times New Roman" w:cs="Times New Roman"/>
          <w:sz w:val="28"/>
          <w:szCs w:val="28"/>
        </w:rPr>
        <w:t>атьями</w:t>
      </w:r>
      <w:r w:rsidR="00095091" w:rsidRPr="00BE7FC5">
        <w:rPr>
          <w:rFonts w:ascii="Times New Roman" w:hAnsi="Times New Roman" w:cs="Times New Roman"/>
          <w:sz w:val="28"/>
          <w:szCs w:val="28"/>
        </w:rPr>
        <w:t xml:space="preserve"> 11, 39.6, 39.11, 39.12</w:t>
      </w:r>
      <w:r w:rsidRPr="00BE7FC5">
        <w:rPr>
          <w:rFonts w:ascii="Times New Roman" w:hAnsi="Times New Roman" w:cs="Times New Roman"/>
          <w:sz w:val="28"/>
          <w:szCs w:val="28"/>
        </w:rPr>
        <w:t xml:space="preserve"> Земельного кодекса  Российской Федерации, руководствуясь Уставом Калачевского муниципального района, </w:t>
      </w:r>
    </w:p>
    <w:p w:rsidR="00A564C9" w:rsidRPr="00BE7FC5" w:rsidRDefault="00A564C9" w:rsidP="008B5D3B">
      <w:pPr>
        <w:shd w:val="clear" w:color="auto" w:fill="FFFFFF"/>
        <w:spacing w:line="270" w:lineRule="atLeast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7FC5">
        <w:rPr>
          <w:rFonts w:ascii="Times New Roman" w:hAnsi="Times New Roman" w:cs="Times New Roman"/>
          <w:b/>
          <w:bCs/>
          <w:sz w:val="28"/>
          <w:szCs w:val="28"/>
        </w:rPr>
        <w:t>п о с т а н о в л я ю:</w:t>
      </w:r>
    </w:p>
    <w:p w:rsidR="004F6316" w:rsidRPr="00BE7FC5" w:rsidRDefault="00A564C9" w:rsidP="008B5D3B">
      <w:pPr>
        <w:pStyle w:val="31"/>
        <w:ind w:firstLine="851"/>
        <w:jc w:val="both"/>
        <w:rPr>
          <w:szCs w:val="28"/>
        </w:rPr>
      </w:pPr>
      <w:r w:rsidRPr="00BE7FC5">
        <w:rPr>
          <w:szCs w:val="28"/>
        </w:rPr>
        <w:t xml:space="preserve">1. Провести  аукцион </w:t>
      </w:r>
      <w:r w:rsidR="004F6316" w:rsidRPr="00BE7FC5">
        <w:rPr>
          <w:szCs w:val="28"/>
        </w:rPr>
        <w:t>на</w:t>
      </w:r>
      <w:r w:rsidRPr="00BE7FC5">
        <w:rPr>
          <w:szCs w:val="28"/>
        </w:rPr>
        <w:t xml:space="preserve"> прав</w:t>
      </w:r>
      <w:r w:rsidR="004F6316" w:rsidRPr="00BE7FC5">
        <w:rPr>
          <w:szCs w:val="28"/>
        </w:rPr>
        <w:t>о</w:t>
      </w:r>
      <w:r w:rsidRPr="00BE7FC5">
        <w:rPr>
          <w:szCs w:val="28"/>
        </w:rPr>
        <w:t xml:space="preserve"> заключени</w:t>
      </w:r>
      <w:r w:rsidR="004F6316" w:rsidRPr="00BE7FC5">
        <w:rPr>
          <w:szCs w:val="28"/>
        </w:rPr>
        <w:t>я</w:t>
      </w:r>
      <w:r w:rsidRPr="00BE7FC5">
        <w:rPr>
          <w:szCs w:val="28"/>
        </w:rPr>
        <w:t xml:space="preserve"> дог</w:t>
      </w:r>
      <w:r w:rsidR="005C4BA9" w:rsidRPr="00BE7FC5">
        <w:rPr>
          <w:szCs w:val="28"/>
        </w:rPr>
        <w:t xml:space="preserve">овора аренды земельного участка, </w:t>
      </w:r>
      <w:r w:rsidR="004F6316" w:rsidRPr="00BE7FC5">
        <w:rPr>
          <w:szCs w:val="28"/>
        </w:rPr>
        <w:t>указанного в п.2 настоящего постановления.</w:t>
      </w:r>
    </w:p>
    <w:p w:rsidR="004F6316" w:rsidRPr="00BE7FC5" w:rsidRDefault="005C4BA9" w:rsidP="008B5D3B">
      <w:pPr>
        <w:pStyle w:val="31"/>
        <w:ind w:firstLine="851"/>
        <w:jc w:val="both"/>
        <w:rPr>
          <w:szCs w:val="28"/>
        </w:rPr>
      </w:pPr>
      <w:r w:rsidRPr="00BE7FC5">
        <w:rPr>
          <w:szCs w:val="28"/>
        </w:rPr>
        <w:t>2.</w:t>
      </w:r>
      <w:r w:rsidR="00A564C9" w:rsidRPr="00BE7FC5">
        <w:rPr>
          <w:szCs w:val="28"/>
        </w:rPr>
        <w:t xml:space="preserve">  </w:t>
      </w:r>
      <w:r w:rsidRPr="00BE7FC5">
        <w:rPr>
          <w:szCs w:val="28"/>
        </w:rPr>
        <w:t>Характеристика земельного участка:</w:t>
      </w:r>
    </w:p>
    <w:p w:rsidR="005C4BA9" w:rsidRPr="00BE7FC5" w:rsidRDefault="005C4BA9" w:rsidP="008B5D3B">
      <w:pPr>
        <w:pStyle w:val="31"/>
        <w:ind w:firstLine="851"/>
        <w:jc w:val="both"/>
        <w:rPr>
          <w:szCs w:val="28"/>
        </w:rPr>
      </w:pPr>
      <w:r w:rsidRPr="00BE7FC5">
        <w:rPr>
          <w:szCs w:val="28"/>
        </w:rPr>
        <w:t xml:space="preserve">- адрес: </w:t>
      </w:r>
      <w:r w:rsidR="00A163A7" w:rsidRPr="00BE7FC5">
        <w:rPr>
          <w:szCs w:val="28"/>
        </w:rPr>
        <w:t xml:space="preserve">обл. </w:t>
      </w:r>
      <w:r w:rsidRPr="00BE7FC5">
        <w:rPr>
          <w:szCs w:val="28"/>
        </w:rPr>
        <w:t xml:space="preserve">Волгоградская, </w:t>
      </w:r>
      <w:r w:rsidR="00A163A7" w:rsidRPr="00BE7FC5">
        <w:rPr>
          <w:szCs w:val="28"/>
        </w:rPr>
        <w:t xml:space="preserve">р-н </w:t>
      </w:r>
      <w:r w:rsidRPr="00BE7FC5">
        <w:rPr>
          <w:szCs w:val="28"/>
        </w:rPr>
        <w:t xml:space="preserve">Калачевский, п. </w:t>
      </w:r>
      <w:r w:rsidR="00A163A7" w:rsidRPr="00BE7FC5">
        <w:rPr>
          <w:szCs w:val="28"/>
        </w:rPr>
        <w:t>Донской</w:t>
      </w:r>
      <w:r w:rsidRPr="00BE7FC5">
        <w:rPr>
          <w:szCs w:val="28"/>
        </w:rPr>
        <w:t>;</w:t>
      </w:r>
    </w:p>
    <w:p w:rsidR="005C4BA9" w:rsidRPr="00BE7FC5" w:rsidRDefault="005C4BA9" w:rsidP="008B5D3B">
      <w:pPr>
        <w:pStyle w:val="31"/>
        <w:ind w:firstLine="851"/>
        <w:jc w:val="both"/>
        <w:rPr>
          <w:szCs w:val="28"/>
        </w:rPr>
      </w:pPr>
      <w:r w:rsidRPr="00BE7FC5">
        <w:rPr>
          <w:szCs w:val="28"/>
        </w:rPr>
        <w:t xml:space="preserve">- кадастровый номер </w:t>
      </w:r>
      <w:r w:rsidR="00A163A7" w:rsidRPr="00BE7FC5">
        <w:rPr>
          <w:szCs w:val="28"/>
        </w:rPr>
        <w:t>34:09:090101:216;</w:t>
      </w:r>
    </w:p>
    <w:p w:rsidR="005C4BA9" w:rsidRPr="00BE7FC5" w:rsidRDefault="005C4BA9" w:rsidP="008B5D3B">
      <w:pPr>
        <w:pStyle w:val="31"/>
        <w:ind w:firstLine="851"/>
        <w:jc w:val="both"/>
        <w:rPr>
          <w:szCs w:val="28"/>
        </w:rPr>
      </w:pPr>
      <w:r w:rsidRPr="00BE7FC5">
        <w:rPr>
          <w:szCs w:val="28"/>
        </w:rPr>
        <w:t>- площадь</w:t>
      </w:r>
      <w:r w:rsidR="00A163A7" w:rsidRPr="00BE7FC5">
        <w:rPr>
          <w:szCs w:val="28"/>
        </w:rPr>
        <w:t xml:space="preserve"> 14987 кв.м.;</w:t>
      </w:r>
    </w:p>
    <w:p w:rsidR="005C4BA9" w:rsidRPr="00BE7FC5" w:rsidRDefault="005C4BA9" w:rsidP="008B5D3B">
      <w:pPr>
        <w:pStyle w:val="31"/>
        <w:ind w:firstLine="851"/>
        <w:jc w:val="both"/>
        <w:rPr>
          <w:szCs w:val="28"/>
        </w:rPr>
      </w:pPr>
      <w:r w:rsidRPr="00BE7FC5">
        <w:rPr>
          <w:szCs w:val="28"/>
        </w:rPr>
        <w:t>- разрешенное использование</w:t>
      </w:r>
      <w:r w:rsidR="00A163A7" w:rsidRPr="00BE7FC5">
        <w:rPr>
          <w:szCs w:val="28"/>
        </w:rPr>
        <w:t xml:space="preserve"> - </w:t>
      </w:r>
      <w:r w:rsidR="00A163A7" w:rsidRPr="00BE7FC5">
        <w:rPr>
          <w:bCs/>
          <w:szCs w:val="28"/>
        </w:rPr>
        <w:t>комплексное освоение территории (блокированная жилая застройка);</w:t>
      </w:r>
    </w:p>
    <w:p w:rsidR="005C4BA9" w:rsidRPr="00BE7FC5" w:rsidRDefault="005C4BA9" w:rsidP="008B5D3B">
      <w:pPr>
        <w:pStyle w:val="31"/>
        <w:ind w:firstLine="851"/>
        <w:jc w:val="both"/>
        <w:rPr>
          <w:szCs w:val="28"/>
        </w:rPr>
      </w:pPr>
      <w:r w:rsidRPr="00BE7FC5">
        <w:rPr>
          <w:szCs w:val="28"/>
        </w:rPr>
        <w:t>- обременение земельного участка</w:t>
      </w:r>
      <w:r w:rsidR="00A163A7" w:rsidRPr="00BE7FC5">
        <w:rPr>
          <w:szCs w:val="28"/>
        </w:rPr>
        <w:t xml:space="preserve"> - нет;</w:t>
      </w:r>
    </w:p>
    <w:p w:rsidR="005C4BA9" w:rsidRPr="00BE7FC5" w:rsidRDefault="005C4BA9" w:rsidP="008B5D3B">
      <w:pPr>
        <w:pStyle w:val="31"/>
        <w:ind w:firstLine="851"/>
        <w:jc w:val="both"/>
        <w:rPr>
          <w:szCs w:val="28"/>
        </w:rPr>
      </w:pPr>
      <w:r w:rsidRPr="00BE7FC5">
        <w:rPr>
          <w:szCs w:val="28"/>
        </w:rPr>
        <w:t>- ограничения земельного участка</w:t>
      </w:r>
      <w:r w:rsidR="00A163A7" w:rsidRPr="00BE7FC5">
        <w:rPr>
          <w:szCs w:val="28"/>
        </w:rPr>
        <w:t xml:space="preserve"> - нет;</w:t>
      </w:r>
    </w:p>
    <w:p w:rsidR="005C4BA9" w:rsidRPr="00BE7FC5" w:rsidRDefault="005C4BA9" w:rsidP="008B5D3B">
      <w:pPr>
        <w:pStyle w:val="31"/>
        <w:ind w:firstLine="851"/>
        <w:jc w:val="both"/>
        <w:rPr>
          <w:szCs w:val="28"/>
        </w:rPr>
      </w:pPr>
      <w:r w:rsidRPr="00BE7FC5">
        <w:rPr>
          <w:szCs w:val="28"/>
        </w:rPr>
        <w:t>- сведения об экологическом состоянии</w:t>
      </w:r>
      <w:r w:rsidR="00A163A7" w:rsidRPr="00BE7FC5">
        <w:rPr>
          <w:szCs w:val="28"/>
        </w:rPr>
        <w:t xml:space="preserve"> - нет;</w:t>
      </w:r>
    </w:p>
    <w:p w:rsidR="005C4BA9" w:rsidRPr="00BE7FC5" w:rsidRDefault="005C4BA9" w:rsidP="008B5D3B">
      <w:pPr>
        <w:pStyle w:val="31"/>
        <w:ind w:firstLine="851"/>
        <w:jc w:val="both"/>
        <w:rPr>
          <w:szCs w:val="28"/>
        </w:rPr>
      </w:pPr>
      <w:r w:rsidRPr="00BE7FC5">
        <w:rPr>
          <w:szCs w:val="28"/>
        </w:rPr>
        <w:t>-</w:t>
      </w:r>
      <w:r w:rsidR="00C25277" w:rsidRPr="00BE7FC5">
        <w:rPr>
          <w:szCs w:val="28"/>
        </w:rPr>
        <w:t xml:space="preserve"> </w:t>
      </w:r>
      <w:r w:rsidRPr="00BE7FC5">
        <w:rPr>
          <w:szCs w:val="28"/>
        </w:rPr>
        <w:t>территориальная зона</w:t>
      </w:r>
      <w:r w:rsidR="00C25277" w:rsidRPr="00BE7FC5">
        <w:rPr>
          <w:szCs w:val="28"/>
        </w:rPr>
        <w:t xml:space="preserve"> - Зона застройки индивидуальными жилыми домами (</w:t>
      </w:r>
      <w:r w:rsidR="0043108B">
        <w:rPr>
          <w:szCs w:val="28"/>
        </w:rPr>
        <w:t>Ж</w:t>
      </w:r>
      <w:r w:rsidR="00C25277" w:rsidRPr="00BE7FC5">
        <w:rPr>
          <w:szCs w:val="28"/>
        </w:rPr>
        <w:t>-1).</w:t>
      </w:r>
    </w:p>
    <w:p w:rsidR="005C4BA9" w:rsidRPr="00BE7FC5" w:rsidRDefault="005C4BA9" w:rsidP="008B5D3B">
      <w:pPr>
        <w:pStyle w:val="31"/>
        <w:ind w:firstLine="851"/>
        <w:jc w:val="both"/>
        <w:rPr>
          <w:szCs w:val="28"/>
        </w:rPr>
      </w:pPr>
      <w:r w:rsidRPr="00BE7FC5">
        <w:rPr>
          <w:szCs w:val="28"/>
        </w:rPr>
        <w:t>3. Условия аукциона на право заключения договора аренды земельного участка, указанного в пункте 2 настоящего постановления:</w:t>
      </w:r>
    </w:p>
    <w:p w:rsidR="005C4BA9" w:rsidRPr="00BE7FC5" w:rsidRDefault="005C4BA9" w:rsidP="008B5D3B">
      <w:pPr>
        <w:pStyle w:val="31"/>
        <w:ind w:firstLine="851"/>
        <w:jc w:val="both"/>
        <w:rPr>
          <w:szCs w:val="28"/>
        </w:rPr>
      </w:pPr>
      <w:r w:rsidRPr="00BE7FC5">
        <w:rPr>
          <w:szCs w:val="28"/>
        </w:rPr>
        <w:t>3.1. форма подачи предложений о цене</w:t>
      </w:r>
      <w:r w:rsidR="00A144D9" w:rsidRPr="00BE7FC5">
        <w:rPr>
          <w:szCs w:val="28"/>
        </w:rPr>
        <w:t xml:space="preserve"> </w:t>
      </w:r>
      <w:r w:rsidRPr="00BE7FC5">
        <w:rPr>
          <w:szCs w:val="28"/>
        </w:rPr>
        <w:t>- участниками аукциона на право заключения договора аренды земельного участка могут являться только юридические лица</w:t>
      </w:r>
      <w:r w:rsidR="006E6D07" w:rsidRPr="00BE7FC5">
        <w:rPr>
          <w:szCs w:val="28"/>
        </w:rPr>
        <w:t>;</w:t>
      </w:r>
    </w:p>
    <w:p w:rsidR="006E6D07" w:rsidRDefault="006E6D07" w:rsidP="008B5D3B">
      <w:pPr>
        <w:pStyle w:val="31"/>
        <w:ind w:firstLine="851"/>
        <w:jc w:val="both"/>
        <w:rPr>
          <w:szCs w:val="28"/>
        </w:rPr>
      </w:pPr>
      <w:r w:rsidRPr="00BE7FC5">
        <w:rPr>
          <w:szCs w:val="28"/>
        </w:rPr>
        <w:t xml:space="preserve">3.2. начальная цена предмета аукциона на право заключения договора аренды земельного участка   (размер первого арендного платежа) в </w:t>
      </w:r>
      <w:r w:rsidR="000D0BBC">
        <w:rPr>
          <w:szCs w:val="28"/>
        </w:rPr>
        <w:t>размере</w:t>
      </w:r>
      <w:r w:rsidRPr="00BE7FC5">
        <w:rPr>
          <w:szCs w:val="28"/>
        </w:rPr>
        <w:t xml:space="preserve"> </w:t>
      </w:r>
      <w:r w:rsidR="00C25277" w:rsidRPr="00BE7FC5">
        <w:rPr>
          <w:szCs w:val="28"/>
        </w:rPr>
        <w:t>47067</w:t>
      </w:r>
      <w:r w:rsidRPr="00BE7FC5">
        <w:rPr>
          <w:szCs w:val="28"/>
        </w:rPr>
        <w:t xml:space="preserve"> (</w:t>
      </w:r>
      <w:r w:rsidR="00957F97">
        <w:rPr>
          <w:szCs w:val="28"/>
        </w:rPr>
        <w:t>сорок семь тысяч шестьдесят семь</w:t>
      </w:r>
      <w:r w:rsidRPr="00BE7FC5">
        <w:rPr>
          <w:szCs w:val="28"/>
        </w:rPr>
        <w:t>) рублей 00 копеек;</w:t>
      </w:r>
    </w:p>
    <w:p w:rsidR="00957F97" w:rsidRPr="00BE7FC5" w:rsidRDefault="00957F97" w:rsidP="008B5D3B">
      <w:pPr>
        <w:pStyle w:val="31"/>
        <w:ind w:firstLine="851"/>
        <w:jc w:val="both"/>
        <w:rPr>
          <w:szCs w:val="28"/>
        </w:rPr>
      </w:pPr>
      <w:r>
        <w:rPr>
          <w:szCs w:val="28"/>
        </w:rPr>
        <w:t xml:space="preserve">3.2.1. период первого арендного платежа – </w:t>
      </w:r>
      <w:r w:rsidR="0043108B">
        <w:rPr>
          <w:szCs w:val="28"/>
        </w:rPr>
        <w:t xml:space="preserve">один год  с даты </w:t>
      </w:r>
      <w:r w:rsidR="0043108B" w:rsidRPr="0043108B">
        <w:rPr>
          <w:szCs w:val="28"/>
        </w:rPr>
        <w:t xml:space="preserve"> </w:t>
      </w:r>
      <w:r w:rsidR="0043108B" w:rsidRPr="00BE7FC5">
        <w:rPr>
          <w:szCs w:val="28"/>
        </w:rPr>
        <w:t>заключения договора аренды земельного участка</w:t>
      </w:r>
      <w:r>
        <w:rPr>
          <w:szCs w:val="28"/>
        </w:rPr>
        <w:t>;</w:t>
      </w:r>
    </w:p>
    <w:p w:rsidR="00095091" w:rsidRPr="004B31D3" w:rsidRDefault="00095091" w:rsidP="00095091">
      <w:pPr>
        <w:pStyle w:val="1"/>
        <w:ind w:firstLine="851"/>
        <w:rPr>
          <w:noProof/>
          <w:sz w:val="28"/>
          <w:szCs w:val="28"/>
        </w:rPr>
      </w:pPr>
      <w:r w:rsidRPr="00BE7FC5">
        <w:rPr>
          <w:noProof/>
          <w:sz w:val="28"/>
          <w:szCs w:val="28"/>
        </w:rPr>
        <w:t>3.</w:t>
      </w:r>
      <w:r w:rsidR="000D0BBC">
        <w:rPr>
          <w:noProof/>
          <w:sz w:val="28"/>
          <w:szCs w:val="28"/>
        </w:rPr>
        <w:t>2.2</w:t>
      </w:r>
      <w:r w:rsidRPr="00BE7FC5">
        <w:rPr>
          <w:noProof/>
          <w:sz w:val="28"/>
          <w:szCs w:val="28"/>
        </w:rPr>
        <w:t>. </w:t>
      </w:r>
      <w:r w:rsidR="000D0BBC">
        <w:rPr>
          <w:noProof/>
          <w:sz w:val="28"/>
          <w:szCs w:val="28"/>
        </w:rPr>
        <w:t>со второго и последующие годы</w:t>
      </w:r>
      <w:r w:rsidRPr="00BE7FC5">
        <w:rPr>
          <w:noProof/>
          <w:sz w:val="28"/>
          <w:szCs w:val="28"/>
        </w:rPr>
        <w:t xml:space="preserve"> действия Договора </w:t>
      </w:r>
      <w:r w:rsidRPr="00BE7FC5">
        <w:rPr>
          <w:sz w:val="28"/>
          <w:szCs w:val="28"/>
        </w:rPr>
        <w:t>аренды земельного участка</w:t>
      </w:r>
      <w:r w:rsidRPr="00BE7FC5">
        <w:rPr>
          <w:noProof/>
          <w:sz w:val="28"/>
          <w:szCs w:val="28"/>
        </w:rPr>
        <w:t xml:space="preserve">, арендная плата устанавливается в соответствии с </w:t>
      </w:r>
      <w:r w:rsidRPr="004B31D3">
        <w:rPr>
          <w:noProof/>
          <w:sz w:val="28"/>
          <w:szCs w:val="28"/>
        </w:rPr>
        <w:lastRenderedPageBreak/>
        <w:t>нормативно-правовыми актами Волгоградской  области, определяющими размер, порядок, сроки внесения арендной платы за использование земельных участков, государственная собственность на которые не разграничена, и вносится ежемесячно равным долями до 10 числа текущего месяца;</w:t>
      </w:r>
    </w:p>
    <w:p w:rsidR="0018022D" w:rsidRPr="004B31D3" w:rsidRDefault="006E6D07" w:rsidP="008B5D3B">
      <w:pPr>
        <w:shd w:val="clear" w:color="auto" w:fill="FFFFFF"/>
        <w:spacing w:after="0" w:line="27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31D3">
        <w:rPr>
          <w:rFonts w:ascii="Times New Roman" w:hAnsi="Times New Roman" w:cs="Times New Roman"/>
          <w:sz w:val="28"/>
          <w:szCs w:val="28"/>
        </w:rPr>
        <w:t>3.</w:t>
      </w:r>
      <w:r w:rsidR="000D0BBC" w:rsidRPr="004B31D3">
        <w:rPr>
          <w:rFonts w:ascii="Times New Roman" w:hAnsi="Times New Roman" w:cs="Times New Roman"/>
          <w:sz w:val="28"/>
          <w:szCs w:val="28"/>
        </w:rPr>
        <w:t>3</w:t>
      </w:r>
      <w:r w:rsidRPr="004B31D3">
        <w:rPr>
          <w:rFonts w:ascii="Times New Roman" w:hAnsi="Times New Roman" w:cs="Times New Roman"/>
          <w:sz w:val="28"/>
          <w:szCs w:val="28"/>
        </w:rPr>
        <w:t xml:space="preserve">. размер  задатка на участие в аукционе в размере </w:t>
      </w:r>
      <w:r w:rsidR="000D0BBC" w:rsidRPr="004B31D3">
        <w:rPr>
          <w:rFonts w:ascii="Times New Roman" w:hAnsi="Times New Roman" w:cs="Times New Roman"/>
          <w:sz w:val="28"/>
          <w:szCs w:val="28"/>
        </w:rPr>
        <w:t>47067 (сорок семь тысяч шестьдесят семь) рублей 00 копеек (</w:t>
      </w:r>
      <w:r w:rsidR="0018022D" w:rsidRPr="004B31D3">
        <w:rPr>
          <w:rFonts w:ascii="Times New Roman" w:hAnsi="Times New Roman" w:cs="Times New Roman"/>
          <w:sz w:val="28"/>
          <w:szCs w:val="28"/>
        </w:rPr>
        <w:t>100</w:t>
      </w:r>
      <w:r w:rsidRPr="004B31D3">
        <w:rPr>
          <w:rFonts w:ascii="Times New Roman" w:hAnsi="Times New Roman" w:cs="Times New Roman"/>
          <w:sz w:val="28"/>
          <w:szCs w:val="28"/>
        </w:rPr>
        <w:t>% начальной цены предмета аукциона</w:t>
      </w:r>
      <w:r w:rsidR="000D0BBC" w:rsidRPr="004B31D3">
        <w:rPr>
          <w:rFonts w:ascii="Times New Roman" w:hAnsi="Times New Roman" w:cs="Times New Roman"/>
          <w:sz w:val="28"/>
          <w:szCs w:val="28"/>
        </w:rPr>
        <w:t>)</w:t>
      </w:r>
      <w:r w:rsidRPr="004B31D3">
        <w:rPr>
          <w:rFonts w:ascii="Times New Roman" w:hAnsi="Times New Roman" w:cs="Times New Roman"/>
          <w:sz w:val="28"/>
          <w:szCs w:val="28"/>
        </w:rPr>
        <w:t>;</w:t>
      </w:r>
    </w:p>
    <w:p w:rsidR="00C25277" w:rsidRPr="004B31D3" w:rsidRDefault="00C25277" w:rsidP="007B2E24">
      <w:pPr>
        <w:shd w:val="clear" w:color="auto" w:fill="FFFFFF" w:themeFill="background1"/>
        <w:spacing w:after="0" w:line="27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31D3">
        <w:rPr>
          <w:rFonts w:ascii="Times New Roman" w:hAnsi="Times New Roman" w:cs="Times New Roman"/>
          <w:sz w:val="28"/>
          <w:szCs w:val="28"/>
        </w:rPr>
        <w:t>3.</w:t>
      </w:r>
      <w:r w:rsidR="000D0BBC" w:rsidRPr="004B31D3">
        <w:rPr>
          <w:rFonts w:ascii="Times New Roman" w:hAnsi="Times New Roman" w:cs="Times New Roman"/>
          <w:sz w:val="28"/>
          <w:szCs w:val="28"/>
        </w:rPr>
        <w:t>4</w:t>
      </w:r>
      <w:r w:rsidRPr="004B31D3">
        <w:rPr>
          <w:rFonts w:ascii="Times New Roman" w:hAnsi="Times New Roman" w:cs="Times New Roman"/>
          <w:sz w:val="28"/>
          <w:szCs w:val="28"/>
        </w:rPr>
        <w:t>. величина повышения начальной цены  предмета аукциона  (шаг аукциона) равной  3% начальной цены предмета аукциона</w:t>
      </w:r>
      <w:r w:rsidR="008B5D3B" w:rsidRPr="004B31D3">
        <w:rPr>
          <w:rFonts w:ascii="Times New Roman" w:hAnsi="Times New Roman" w:cs="Times New Roman"/>
          <w:sz w:val="28"/>
          <w:szCs w:val="28"/>
        </w:rPr>
        <w:t>;</w:t>
      </w:r>
      <w:r w:rsidRPr="004B31D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B31D3" w:rsidRPr="004B31D3" w:rsidRDefault="00304DDE" w:rsidP="004B31D3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31D3">
        <w:rPr>
          <w:rFonts w:ascii="Times New Roman" w:hAnsi="Times New Roman" w:cs="Times New Roman"/>
          <w:sz w:val="28"/>
          <w:szCs w:val="28"/>
        </w:rPr>
        <w:t>3.</w:t>
      </w:r>
      <w:r w:rsidR="000D0BBC" w:rsidRPr="004B31D3">
        <w:rPr>
          <w:rFonts w:ascii="Times New Roman" w:hAnsi="Times New Roman" w:cs="Times New Roman"/>
          <w:sz w:val="28"/>
          <w:szCs w:val="28"/>
        </w:rPr>
        <w:t>5</w:t>
      </w:r>
      <w:r w:rsidRPr="004B31D3">
        <w:rPr>
          <w:rFonts w:ascii="Times New Roman" w:hAnsi="Times New Roman" w:cs="Times New Roman"/>
          <w:sz w:val="28"/>
          <w:szCs w:val="28"/>
        </w:rPr>
        <w:t xml:space="preserve">. </w:t>
      </w:r>
      <w:r w:rsidR="004B31D3" w:rsidRPr="004B31D3">
        <w:rPr>
          <w:rFonts w:ascii="Times New Roman" w:hAnsi="Times New Roman" w:cs="Times New Roman"/>
          <w:sz w:val="28"/>
          <w:szCs w:val="28"/>
        </w:rPr>
        <w:t xml:space="preserve">срок действия договора аренды земельного участка представляемого для </w:t>
      </w:r>
      <w:r w:rsidR="004B31D3" w:rsidRPr="004B31D3">
        <w:rPr>
          <w:rFonts w:ascii="Times New Roman" w:hAnsi="Times New Roman" w:cs="Times New Roman"/>
          <w:bCs/>
          <w:sz w:val="28"/>
          <w:szCs w:val="28"/>
        </w:rPr>
        <w:t>комплексного освоения территории (блокированная жилая застройка) – пять лет с даты заключения;</w:t>
      </w:r>
    </w:p>
    <w:p w:rsidR="004B31D3" w:rsidRPr="004B31D3" w:rsidRDefault="004B31D3" w:rsidP="004B31D3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31D3">
        <w:rPr>
          <w:rFonts w:ascii="Times New Roman" w:hAnsi="Times New Roman" w:cs="Times New Roman"/>
          <w:bCs/>
          <w:sz w:val="28"/>
          <w:szCs w:val="28"/>
        </w:rPr>
        <w:t>3.6. обязательства по комплексному освоению территории – в соответствии с договором о комплексном освоении территории.</w:t>
      </w:r>
    </w:p>
    <w:p w:rsidR="00A144D9" w:rsidRPr="004B31D3" w:rsidRDefault="00A144D9" w:rsidP="00304DDE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31D3">
        <w:rPr>
          <w:rFonts w:ascii="Times New Roman" w:hAnsi="Times New Roman" w:cs="Times New Roman"/>
          <w:sz w:val="28"/>
          <w:szCs w:val="28"/>
        </w:rPr>
        <w:t>4. Условия договора о комплексном освоении территории</w:t>
      </w:r>
      <w:r w:rsidR="008B5D3B" w:rsidRPr="004B31D3">
        <w:rPr>
          <w:rFonts w:ascii="Times New Roman" w:hAnsi="Times New Roman" w:cs="Times New Roman"/>
          <w:sz w:val="28"/>
          <w:szCs w:val="28"/>
        </w:rPr>
        <w:t>:</w:t>
      </w:r>
    </w:p>
    <w:p w:rsidR="00A144D9" w:rsidRPr="004B31D3" w:rsidRDefault="00E36BCB" w:rsidP="00304DDE">
      <w:pPr>
        <w:pStyle w:val="2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31D3">
        <w:rPr>
          <w:rFonts w:ascii="Times New Roman" w:hAnsi="Times New Roman" w:cs="Times New Roman"/>
          <w:sz w:val="28"/>
          <w:szCs w:val="28"/>
        </w:rPr>
        <w:t xml:space="preserve">4.1. </w:t>
      </w:r>
      <w:r w:rsidR="00A144D9" w:rsidRPr="004B31D3">
        <w:rPr>
          <w:rFonts w:ascii="Times New Roman" w:eastAsia="Calibri" w:hAnsi="Times New Roman" w:cs="Times New Roman"/>
          <w:sz w:val="28"/>
          <w:szCs w:val="28"/>
        </w:rPr>
        <w:t>разработ</w:t>
      </w:r>
      <w:r w:rsidR="008B5D3B" w:rsidRPr="004B31D3">
        <w:rPr>
          <w:rFonts w:ascii="Times New Roman" w:hAnsi="Times New Roman" w:cs="Times New Roman"/>
          <w:sz w:val="28"/>
          <w:szCs w:val="28"/>
        </w:rPr>
        <w:t>ка</w:t>
      </w:r>
      <w:r w:rsidR="00A144D9" w:rsidRPr="004B31D3">
        <w:rPr>
          <w:rFonts w:ascii="Times New Roman" w:eastAsia="Calibri" w:hAnsi="Times New Roman" w:cs="Times New Roman"/>
          <w:sz w:val="28"/>
          <w:szCs w:val="28"/>
        </w:rPr>
        <w:t xml:space="preserve"> проект</w:t>
      </w:r>
      <w:r w:rsidR="008B5D3B" w:rsidRPr="004B31D3">
        <w:rPr>
          <w:rFonts w:ascii="Times New Roman" w:hAnsi="Times New Roman" w:cs="Times New Roman"/>
          <w:sz w:val="28"/>
          <w:szCs w:val="28"/>
        </w:rPr>
        <w:t>а</w:t>
      </w:r>
      <w:r w:rsidR="00A144D9" w:rsidRPr="004B31D3">
        <w:rPr>
          <w:rFonts w:ascii="Times New Roman" w:eastAsia="Calibri" w:hAnsi="Times New Roman" w:cs="Times New Roman"/>
          <w:sz w:val="28"/>
          <w:szCs w:val="28"/>
        </w:rPr>
        <w:t xml:space="preserve"> планировки территории и проект</w:t>
      </w:r>
      <w:r w:rsidR="008B5D3B" w:rsidRPr="004B31D3">
        <w:rPr>
          <w:rFonts w:ascii="Times New Roman" w:hAnsi="Times New Roman" w:cs="Times New Roman"/>
          <w:sz w:val="28"/>
          <w:szCs w:val="28"/>
        </w:rPr>
        <w:t>а</w:t>
      </w:r>
      <w:r w:rsidR="00A144D9" w:rsidRPr="004B31D3">
        <w:rPr>
          <w:rFonts w:ascii="Times New Roman" w:eastAsia="Calibri" w:hAnsi="Times New Roman" w:cs="Times New Roman"/>
          <w:sz w:val="28"/>
          <w:szCs w:val="28"/>
        </w:rPr>
        <w:t xml:space="preserve"> межевания территории в границах земельног</w:t>
      </w:r>
      <w:r w:rsidR="008B5D3B" w:rsidRPr="004B31D3">
        <w:rPr>
          <w:rFonts w:ascii="Times New Roman" w:hAnsi="Times New Roman" w:cs="Times New Roman"/>
          <w:sz w:val="28"/>
          <w:szCs w:val="28"/>
        </w:rPr>
        <w:t>о участка, и представ</w:t>
      </w:r>
      <w:r w:rsidR="00304DDE" w:rsidRPr="004B31D3">
        <w:rPr>
          <w:rFonts w:ascii="Times New Roman" w:hAnsi="Times New Roman" w:cs="Times New Roman"/>
          <w:sz w:val="28"/>
          <w:szCs w:val="28"/>
        </w:rPr>
        <w:t>ление их</w:t>
      </w:r>
      <w:r w:rsidR="008B5D3B" w:rsidRPr="004B31D3">
        <w:rPr>
          <w:rFonts w:ascii="Times New Roman" w:hAnsi="Times New Roman" w:cs="Times New Roman"/>
          <w:sz w:val="28"/>
          <w:szCs w:val="28"/>
        </w:rPr>
        <w:t xml:space="preserve"> </w:t>
      </w:r>
      <w:r w:rsidR="00A144D9" w:rsidRPr="004B31D3">
        <w:rPr>
          <w:rFonts w:ascii="Times New Roman" w:eastAsia="Calibri" w:hAnsi="Times New Roman" w:cs="Times New Roman"/>
          <w:sz w:val="28"/>
          <w:szCs w:val="28"/>
        </w:rPr>
        <w:t>в Администрацию Калачевского муниципального района Волгоградской области</w:t>
      </w:r>
      <w:r w:rsidR="008B5D3B" w:rsidRPr="004B31D3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470AF5">
        <w:rPr>
          <w:rFonts w:ascii="Times New Roman" w:hAnsi="Times New Roman" w:cs="Times New Roman"/>
          <w:sz w:val="28"/>
          <w:szCs w:val="28"/>
        </w:rPr>
        <w:t>одного</w:t>
      </w:r>
      <w:r w:rsidR="004F6FDF">
        <w:rPr>
          <w:rFonts w:ascii="Times New Roman" w:hAnsi="Times New Roman" w:cs="Times New Roman"/>
          <w:sz w:val="28"/>
          <w:szCs w:val="28"/>
        </w:rPr>
        <w:t xml:space="preserve"> года</w:t>
      </w:r>
      <w:r w:rsidR="008B5D3B" w:rsidRPr="004B31D3">
        <w:rPr>
          <w:rFonts w:ascii="Times New Roman" w:hAnsi="Times New Roman" w:cs="Times New Roman"/>
          <w:sz w:val="28"/>
          <w:szCs w:val="28"/>
        </w:rPr>
        <w:t xml:space="preserve"> с даты заключения договора о комплексном освоении территории</w:t>
      </w:r>
      <w:r w:rsidR="00A144D9" w:rsidRPr="004B31D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A144D9" w:rsidRPr="004B31D3" w:rsidRDefault="00E36BCB" w:rsidP="00304DDE">
      <w:pPr>
        <w:pStyle w:val="2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31D3">
        <w:rPr>
          <w:rFonts w:ascii="Times New Roman" w:hAnsi="Times New Roman" w:cs="Times New Roman"/>
          <w:sz w:val="28"/>
          <w:szCs w:val="28"/>
        </w:rPr>
        <w:t xml:space="preserve">4.2. </w:t>
      </w:r>
      <w:r w:rsidR="00A144D9" w:rsidRPr="004B31D3">
        <w:rPr>
          <w:rFonts w:ascii="Times New Roman" w:eastAsia="Calibri" w:hAnsi="Times New Roman" w:cs="Times New Roman"/>
          <w:sz w:val="28"/>
          <w:szCs w:val="28"/>
        </w:rPr>
        <w:t>выполн</w:t>
      </w:r>
      <w:r w:rsidR="00304DDE" w:rsidRPr="004B31D3">
        <w:rPr>
          <w:rFonts w:ascii="Times New Roman" w:hAnsi="Times New Roman" w:cs="Times New Roman"/>
          <w:sz w:val="28"/>
          <w:szCs w:val="28"/>
        </w:rPr>
        <w:t xml:space="preserve">ение </w:t>
      </w:r>
      <w:r w:rsidR="00A144D9" w:rsidRPr="004B31D3">
        <w:rPr>
          <w:rFonts w:ascii="Times New Roman" w:eastAsia="Calibri" w:hAnsi="Times New Roman" w:cs="Times New Roman"/>
          <w:sz w:val="28"/>
          <w:szCs w:val="28"/>
        </w:rPr>
        <w:t xml:space="preserve"> работ</w:t>
      </w:r>
      <w:r w:rsidR="00304DDE" w:rsidRPr="004B31D3">
        <w:rPr>
          <w:rFonts w:ascii="Times New Roman" w:hAnsi="Times New Roman" w:cs="Times New Roman"/>
          <w:sz w:val="28"/>
          <w:szCs w:val="28"/>
        </w:rPr>
        <w:t xml:space="preserve"> </w:t>
      </w:r>
      <w:r w:rsidR="00A144D9" w:rsidRPr="004B31D3">
        <w:rPr>
          <w:rFonts w:ascii="Times New Roman" w:eastAsia="Calibri" w:hAnsi="Times New Roman" w:cs="Times New Roman"/>
          <w:sz w:val="28"/>
          <w:szCs w:val="28"/>
        </w:rPr>
        <w:t>по благоустройству территории в границах земельного участка в течение</w:t>
      </w:r>
      <w:r w:rsidRPr="004B31D3">
        <w:rPr>
          <w:rFonts w:ascii="Times New Roman" w:hAnsi="Times New Roman" w:cs="Times New Roman"/>
          <w:sz w:val="28"/>
          <w:szCs w:val="28"/>
        </w:rPr>
        <w:t xml:space="preserve"> </w:t>
      </w:r>
      <w:r w:rsidR="004F6FDF">
        <w:rPr>
          <w:rFonts w:ascii="Times New Roman" w:hAnsi="Times New Roman" w:cs="Times New Roman"/>
          <w:sz w:val="28"/>
          <w:szCs w:val="28"/>
        </w:rPr>
        <w:t>п</w:t>
      </w:r>
      <w:r w:rsidRPr="004B31D3">
        <w:rPr>
          <w:rFonts w:ascii="Times New Roman" w:hAnsi="Times New Roman" w:cs="Times New Roman"/>
          <w:sz w:val="28"/>
          <w:szCs w:val="28"/>
        </w:rPr>
        <w:t>яти лет</w:t>
      </w:r>
      <w:r w:rsidR="00A144D9" w:rsidRPr="004B31D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B31D3">
        <w:rPr>
          <w:rFonts w:ascii="Times New Roman" w:hAnsi="Times New Roman" w:cs="Times New Roman"/>
          <w:sz w:val="28"/>
          <w:szCs w:val="28"/>
        </w:rPr>
        <w:t>с даты заключения договора о комплексном освоении территории</w:t>
      </w:r>
      <w:r w:rsidR="00A144D9" w:rsidRPr="004B31D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D3278" w:rsidRPr="004B31D3" w:rsidRDefault="00E36BCB" w:rsidP="005D3278">
      <w:pPr>
        <w:pStyle w:val="2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31D3">
        <w:rPr>
          <w:rFonts w:ascii="Times New Roman" w:hAnsi="Times New Roman" w:cs="Times New Roman"/>
          <w:sz w:val="28"/>
          <w:szCs w:val="28"/>
        </w:rPr>
        <w:t xml:space="preserve">4.3. </w:t>
      </w:r>
      <w:r w:rsidR="00304DDE" w:rsidRPr="004B31D3">
        <w:rPr>
          <w:rFonts w:ascii="Times New Roman" w:hAnsi="Times New Roman" w:cs="Times New Roman"/>
          <w:sz w:val="28"/>
          <w:szCs w:val="28"/>
        </w:rPr>
        <w:t>осуществление на земельном участке строительства объектов коммунальной, транспортной и социальной инфраструктур в с</w:t>
      </w:r>
      <w:r w:rsidR="005D3278" w:rsidRPr="004B31D3">
        <w:rPr>
          <w:rFonts w:ascii="Times New Roman" w:hAnsi="Times New Roman" w:cs="Times New Roman"/>
          <w:sz w:val="28"/>
          <w:szCs w:val="28"/>
        </w:rPr>
        <w:t xml:space="preserve">оответствии с проектом планировки территории в срок не позднее </w:t>
      </w:r>
      <w:r w:rsidR="00470AF5">
        <w:rPr>
          <w:rFonts w:ascii="Times New Roman" w:hAnsi="Times New Roman" w:cs="Times New Roman"/>
          <w:sz w:val="28"/>
          <w:szCs w:val="28"/>
        </w:rPr>
        <w:t>двух</w:t>
      </w:r>
      <w:r w:rsidR="005D3278" w:rsidRPr="004B31D3">
        <w:rPr>
          <w:rFonts w:ascii="Times New Roman" w:hAnsi="Times New Roman" w:cs="Times New Roman"/>
          <w:sz w:val="28"/>
          <w:szCs w:val="28"/>
        </w:rPr>
        <w:t xml:space="preserve"> лет с даты заключения договора о комплексном освоении территории</w:t>
      </w:r>
      <w:r w:rsidR="005D3278" w:rsidRPr="004B31D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A144D9" w:rsidRPr="004B31D3" w:rsidRDefault="00E36BCB" w:rsidP="00304DDE">
      <w:pPr>
        <w:pStyle w:val="2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31D3">
        <w:rPr>
          <w:rFonts w:ascii="Times New Roman" w:hAnsi="Times New Roman" w:cs="Times New Roman"/>
          <w:sz w:val="28"/>
          <w:szCs w:val="28"/>
        </w:rPr>
        <w:t xml:space="preserve">4.4 </w:t>
      </w:r>
      <w:r w:rsidR="005D3278" w:rsidRPr="004B31D3">
        <w:rPr>
          <w:rFonts w:ascii="Times New Roman" w:hAnsi="Times New Roman" w:cs="Times New Roman"/>
          <w:sz w:val="28"/>
          <w:szCs w:val="28"/>
        </w:rPr>
        <w:t xml:space="preserve">осуществление мероприятий по освоению территории, включая ввод в эксплуатацию объектов капитального строительства, в соответствии с графиками осуществления каждого мероприятия  в срок не позднее </w:t>
      </w:r>
      <w:r w:rsidR="00470AF5">
        <w:rPr>
          <w:rFonts w:ascii="Times New Roman" w:hAnsi="Times New Roman" w:cs="Times New Roman"/>
          <w:sz w:val="28"/>
          <w:szCs w:val="28"/>
        </w:rPr>
        <w:t>пяти</w:t>
      </w:r>
      <w:r w:rsidR="005D3278" w:rsidRPr="004B31D3">
        <w:rPr>
          <w:rFonts w:ascii="Times New Roman" w:hAnsi="Times New Roman" w:cs="Times New Roman"/>
          <w:sz w:val="28"/>
          <w:szCs w:val="28"/>
        </w:rPr>
        <w:t xml:space="preserve"> лет с даты заключения договора о комплексном освоении территории</w:t>
      </w:r>
      <w:r w:rsidR="005D3278" w:rsidRPr="004B31D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36BCB" w:rsidRPr="004B31D3" w:rsidRDefault="00E36BCB" w:rsidP="00304DDE">
      <w:pPr>
        <w:pStyle w:val="2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31D3">
        <w:rPr>
          <w:rFonts w:ascii="Times New Roman" w:hAnsi="Times New Roman" w:cs="Times New Roman"/>
          <w:sz w:val="28"/>
          <w:szCs w:val="28"/>
        </w:rPr>
        <w:t>4.5. образование земельных участков из земельного участка, указанного в пу</w:t>
      </w:r>
      <w:r w:rsidR="00304DDE" w:rsidRPr="004B31D3">
        <w:rPr>
          <w:rFonts w:ascii="Times New Roman" w:hAnsi="Times New Roman" w:cs="Times New Roman"/>
          <w:sz w:val="28"/>
          <w:szCs w:val="28"/>
        </w:rPr>
        <w:t>нкте 2 настоящего постановления</w:t>
      </w:r>
      <w:r w:rsidRPr="004B31D3">
        <w:rPr>
          <w:rFonts w:ascii="Times New Roman" w:hAnsi="Times New Roman" w:cs="Times New Roman"/>
          <w:sz w:val="28"/>
          <w:szCs w:val="28"/>
        </w:rPr>
        <w:t>, в соответствии с утвержденным проектом межевания территории в срок не позднее трех месяцев</w:t>
      </w:r>
      <w:r w:rsidR="00304DDE" w:rsidRPr="004B31D3">
        <w:rPr>
          <w:rFonts w:ascii="Times New Roman" w:hAnsi="Times New Roman" w:cs="Times New Roman"/>
          <w:sz w:val="28"/>
          <w:szCs w:val="28"/>
        </w:rPr>
        <w:t xml:space="preserve"> с даты утверждения соответствующего проекта межевания территории;</w:t>
      </w:r>
    </w:p>
    <w:p w:rsidR="00304DDE" w:rsidRPr="004B31D3" w:rsidRDefault="00304DDE" w:rsidP="00304DDE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31D3">
        <w:rPr>
          <w:rFonts w:ascii="Times New Roman" w:hAnsi="Times New Roman" w:cs="Times New Roman"/>
          <w:sz w:val="28"/>
          <w:szCs w:val="28"/>
        </w:rPr>
        <w:t>4.6. обязательства по комплексному освоению территории – в соответствии с договором о комплексном освоении территории;</w:t>
      </w:r>
    </w:p>
    <w:p w:rsidR="00304DDE" w:rsidRPr="004B31D3" w:rsidRDefault="00304DDE" w:rsidP="00304DDE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31D3">
        <w:rPr>
          <w:rFonts w:ascii="Times New Roman" w:hAnsi="Times New Roman" w:cs="Times New Roman"/>
          <w:sz w:val="28"/>
          <w:szCs w:val="28"/>
        </w:rPr>
        <w:t xml:space="preserve">4.7. </w:t>
      </w:r>
      <w:r w:rsidR="004B31D3" w:rsidRPr="004B31D3">
        <w:rPr>
          <w:rFonts w:ascii="Times New Roman" w:hAnsi="Times New Roman" w:cs="Times New Roman"/>
          <w:sz w:val="28"/>
          <w:szCs w:val="28"/>
        </w:rPr>
        <w:t xml:space="preserve">срок действия договора о комплексном освоении земельного участка </w:t>
      </w:r>
      <w:r w:rsidR="004B31D3" w:rsidRPr="004B31D3">
        <w:rPr>
          <w:rFonts w:ascii="Times New Roman" w:hAnsi="Times New Roman" w:cs="Times New Roman"/>
          <w:bCs/>
          <w:sz w:val="28"/>
          <w:szCs w:val="28"/>
        </w:rPr>
        <w:t xml:space="preserve">(блокированная жилая застройка) – </w:t>
      </w:r>
      <w:r w:rsidR="00470AF5">
        <w:rPr>
          <w:rFonts w:ascii="Times New Roman" w:hAnsi="Times New Roman" w:cs="Times New Roman"/>
          <w:bCs/>
          <w:sz w:val="28"/>
          <w:szCs w:val="28"/>
        </w:rPr>
        <w:t>пять</w:t>
      </w:r>
      <w:r w:rsidR="004B31D3" w:rsidRPr="004B31D3">
        <w:rPr>
          <w:rFonts w:ascii="Times New Roman" w:hAnsi="Times New Roman" w:cs="Times New Roman"/>
          <w:bCs/>
          <w:sz w:val="28"/>
          <w:szCs w:val="28"/>
        </w:rPr>
        <w:t xml:space="preserve"> лет с даты заключения.</w:t>
      </w:r>
    </w:p>
    <w:p w:rsidR="00D818ED" w:rsidRPr="004B31D3" w:rsidRDefault="008B5D3B" w:rsidP="00304DD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31D3">
        <w:rPr>
          <w:rFonts w:ascii="Times New Roman" w:hAnsi="Times New Roman" w:cs="Times New Roman"/>
          <w:sz w:val="28"/>
          <w:szCs w:val="28"/>
        </w:rPr>
        <w:t>5</w:t>
      </w:r>
      <w:r w:rsidR="004415D1" w:rsidRPr="004B31D3">
        <w:rPr>
          <w:rFonts w:ascii="Times New Roman" w:hAnsi="Times New Roman" w:cs="Times New Roman"/>
          <w:sz w:val="28"/>
          <w:szCs w:val="28"/>
        </w:rPr>
        <w:t xml:space="preserve">. Настоящее постановление </w:t>
      </w:r>
      <w:r w:rsidR="00155E71" w:rsidRPr="004B31D3">
        <w:rPr>
          <w:rFonts w:ascii="Times New Roman" w:hAnsi="Times New Roman" w:cs="Times New Roman"/>
          <w:sz w:val="28"/>
          <w:szCs w:val="28"/>
        </w:rPr>
        <w:t>подлежит официальному опубликованию.</w:t>
      </w:r>
    </w:p>
    <w:p w:rsidR="004415D1" w:rsidRPr="004B31D3" w:rsidRDefault="008B5D3B" w:rsidP="00304DD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31D3">
        <w:rPr>
          <w:rFonts w:ascii="Times New Roman" w:hAnsi="Times New Roman" w:cs="Times New Roman"/>
          <w:sz w:val="28"/>
          <w:szCs w:val="28"/>
        </w:rPr>
        <w:t>6</w:t>
      </w:r>
      <w:r w:rsidR="004415D1" w:rsidRPr="004B31D3">
        <w:rPr>
          <w:rFonts w:ascii="Times New Roman" w:hAnsi="Times New Roman" w:cs="Times New Roman"/>
          <w:sz w:val="28"/>
          <w:szCs w:val="28"/>
        </w:rPr>
        <w:t>. Контроль исполнения настоящего п</w:t>
      </w:r>
      <w:r w:rsidR="00D818ED" w:rsidRPr="004B31D3">
        <w:rPr>
          <w:rFonts w:ascii="Times New Roman" w:hAnsi="Times New Roman" w:cs="Times New Roman"/>
          <w:sz w:val="28"/>
          <w:szCs w:val="28"/>
        </w:rPr>
        <w:t>остановления возложить на  П</w:t>
      </w:r>
      <w:r w:rsidR="004415D1" w:rsidRPr="004B31D3">
        <w:rPr>
          <w:rFonts w:ascii="Times New Roman" w:hAnsi="Times New Roman" w:cs="Times New Roman"/>
          <w:sz w:val="28"/>
          <w:szCs w:val="28"/>
        </w:rPr>
        <w:t xml:space="preserve">ервого заместителя </w:t>
      </w:r>
      <w:r w:rsidR="00163EC0" w:rsidRPr="004B31D3">
        <w:rPr>
          <w:rFonts w:ascii="Times New Roman" w:hAnsi="Times New Roman" w:cs="Times New Roman"/>
          <w:sz w:val="28"/>
          <w:szCs w:val="28"/>
        </w:rPr>
        <w:t>Г</w:t>
      </w:r>
      <w:r w:rsidR="004415D1" w:rsidRPr="004B31D3">
        <w:rPr>
          <w:rFonts w:ascii="Times New Roman" w:hAnsi="Times New Roman" w:cs="Times New Roman"/>
          <w:sz w:val="28"/>
          <w:szCs w:val="28"/>
        </w:rPr>
        <w:t>лавы Калачевского муниципального района Н.П.Земскову.</w:t>
      </w:r>
    </w:p>
    <w:p w:rsidR="004415D1" w:rsidRPr="004B31D3" w:rsidRDefault="004415D1" w:rsidP="004415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3EC0" w:rsidRPr="004B31D3" w:rsidRDefault="00D818ED" w:rsidP="00D818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Par1"/>
      <w:bookmarkEnd w:id="0"/>
      <w:r w:rsidRPr="004B31D3">
        <w:rPr>
          <w:rFonts w:ascii="Times New Roman" w:hAnsi="Times New Roman" w:cs="Times New Roman"/>
          <w:b/>
          <w:sz w:val="28"/>
          <w:szCs w:val="28"/>
        </w:rPr>
        <w:t>Глав</w:t>
      </w:r>
      <w:r w:rsidR="00163EC0" w:rsidRPr="004B31D3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Pr="004B31D3">
        <w:rPr>
          <w:rFonts w:ascii="Times New Roman" w:hAnsi="Times New Roman" w:cs="Times New Roman"/>
          <w:b/>
          <w:sz w:val="28"/>
          <w:szCs w:val="28"/>
        </w:rPr>
        <w:t xml:space="preserve">Калачевского </w:t>
      </w:r>
    </w:p>
    <w:p w:rsidR="00D818ED" w:rsidRPr="004B31D3" w:rsidRDefault="00D818ED" w:rsidP="00D818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1D3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            </w:t>
      </w:r>
      <w:r w:rsidR="00163EC0" w:rsidRPr="004B31D3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Pr="004B31D3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7D616F" w:rsidRPr="004B31D3">
        <w:rPr>
          <w:rFonts w:ascii="Times New Roman" w:hAnsi="Times New Roman" w:cs="Times New Roman"/>
          <w:b/>
          <w:sz w:val="28"/>
          <w:szCs w:val="28"/>
        </w:rPr>
        <w:t>П.Н. Харитоненко</w:t>
      </w:r>
    </w:p>
    <w:sectPr w:rsidR="00D818ED" w:rsidRPr="004B31D3" w:rsidSect="005C46DE">
      <w:pgSz w:w="11905" w:h="16838"/>
      <w:pgMar w:top="709" w:right="706" w:bottom="993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43D6" w:rsidRDefault="006A43D6" w:rsidP="001061AA">
      <w:pPr>
        <w:spacing w:after="0" w:line="240" w:lineRule="auto"/>
      </w:pPr>
      <w:r>
        <w:separator/>
      </w:r>
    </w:p>
  </w:endnote>
  <w:endnote w:type="continuationSeparator" w:id="1">
    <w:p w:rsidR="006A43D6" w:rsidRDefault="006A43D6" w:rsidP="00106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43D6" w:rsidRDefault="006A43D6" w:rsidP="001061AA">
      <w:pPr>
        <w:spacing w:after="0" w:line="240" w:lineRule="auto"/>
      </w:pPr>
      <w:r>
        <w:separator/>
      </w:r>
    </w:p>
  </w:footnote>
  <w:footnote w:type="continuationSeparator" w:id="1">
    <w:p w:rsidR="006A43D6" w:rsidRDefault="006A43D6" w:rsidP="001061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05F3"/>
    <w:rsid w:val="000077D2"/>
    <w:rsid w:val="00095091"/>
    <w:rsid w:val="000B4920"/>
    <w:rsid w:val="000D0BBC"/>
    <w:rsid w:val="000F29FB"/>
    <w:rsid w:val="000F7882"/>
    <w:rsid w:val="0010252C"/>
    <w:rsid w:val="001061AA"/>
    <w:rsid w:val="00133D14"/>
    <w:rsid w:val="00155E71"/>
    <w:rsid w:val="00157A67"/>
    <w:rsid w:val="00163EC0"/>
    <w:rsid w:val="001753E5"/>
    <w:rsid w:val="0018022D"/>
    <w:rsid w:val="00196202"/>
    <w:rsid w:val="001A11B9"/>
    <w:rsid w:val="001C264B"/>
    <w:rsid w:val="001E009A"/>
    <w:rsid w:val="00204191"/>
    <w:rsid w:val="0021155D"/>
    <w:rsid w:val="00224434"/>
    <w:rsid w:val="0022710F"/>
    <w:rsid w:val="00232BC3"/>
    <w:rsid w:val="00244318"/>
    <w:rsid w:val="00270567"/>
    <w:rsid w:val="00270F36"/>
    <w:rsid w:val="00287A91"/>
    <w:rsid w:val="00291849"/>
    <w:rsid w:val="002C034B"/>
    <w:rsid w:val="002C4455"/>
    <w:rsid w:val="002D02A7"/>
    <w:rsid w:val="002F7771"/>
    <w:rsid w:val="00304DDE"/>
    <w:rsid w:val="00306EC1"/>
    <w:rsid w:val="003100EB"/>
    <w:rsid w:val="00354873"/>
    <w:rsid w:val="0037599B"/>
    <w:rsid w:val="00375D80"/>
    <w:rsid w:val="00385B6B"/>
    <w:rsid w:val="003D3BF9"/>
    <w:rsid w:val="0041363A"/>
    <w:rsid w:val="0043108B"/>
    <w:rsid w:val="00434364"/>
    <w:rsid w:val="004415D1"/>
    <w:rsid w:val="00457F62"/>
    <w:rsid w:val="004638B2"/>
    <w:rsid w:val="00470AF5"/>
    <w:rsid w:val="004A192F"/>
    <w:rsid w:val="004A47DD"/>
    <w:rsid w:val="004B31D3"/>
    <w:rsid w:val="004E2DBD"/>
    <w:rsid w:val="004F6316"/>
    <w:rsid w:val="004F6FDF"/>
    <w:rsid w:val="005B49CA"/>
    <w:rsid w:val="005C46DE"/>
    <w:rsid w:val="005C4BA9"/>
    <w:rsid w:val="005D3278"/>
    <w:rsid w:val="0064152B"/>
    <w:rsid w:val="00665BC0"/>
    <w:rsid w:val="006A43D6"/>
    <w:rsid w:val="006B1C81"/>
    <w:rsid w:val="006D01CF"/>
    <w:rsid w:val="006D2D53"/>
    <w:rsid w:val="006E6D07"/>
    <w:rsid w:val="006F48DD"/>
    <w:rsid w:val="00737ACE"/>
    <w:rsid w:val="0074204E"/>
    <w:rsid w:val="00760478"/>
    <w:rsid w:val="007633C8"/>
    <w:rsid w:val="007B2E24"/>
    <w:rsid w:val="007D616F"/>
    <w:rsid w:val="007F1D66"/>
    <w:rsid w:val="00812E30"/>
    <w:rsid w:val="00833807"/>
    <w:rsid w:val="00854498"/>
    <w:rsid w:val="00863F10"/>
    <w:rsid w:val="008700BA"/>
    <w:rsid w:val="0087581E"/>
    <w:rsid w:val="008B5D3B"/>
    <w:rsid w:val="00957F97"/>
    <w:rsid w:val="00961A51"/>
    <w:rsid w:val="009666AF"/>
    <w:rsid w:val="009830C4"/>
    <w:rsid w:val="009860CC"/>
    <w:rsid w:val="009E6BAE"/>
    <w:rsid w:val="00A144D9"/>
    <w:rsid w:val="00A163A7"/>
    <w:rsid w:val="00A310AD"/>
    <w:rsid w:val="00A45B39"/>
    <w:rsid w:val="00A55300"/>
    <w:rsid w:val="00A564C9"/>
    <w:rsid w:val="00A6443A"/>
    <w:rsid w:val="00A761F8"/>
    <w:rsid w:val="00A84E3C"/>
    <w:rsid w:val="00B02018"/>
    <w:rsid w:val="00B73BCA"/>
    <w:rsid w:val="00B817D3"/>
    <w:rsid w:val="00B8656D"/>
    <w:rsid w:val="00BA2D75"/>
    <w:rsid w:val="00BD0EC1"/>
    <w:rsid w:val="00BD2D16"/>
    <w:rsid w:val="00BE7FC5"/>
    <w:rsid w:val="00BF05F3"/>
    <w:rsid w:val="00C03C9B"/>
    <w:rsid w:val="00C03E62"/>
    <w:rsid w:val="00C069E2"/>
    <w:rsid w:val="00C11FEE"/>
    <w:rsid w:val="00C20136"/>
    <w:rsid w:val="00C25277"/>
    <w:rsid w:val="00C561E6"/>
    <w:rsid w:val="00C95BF8"/>
    <w:rsid w:val="00CA63BF"/>
    <w:rsid w:val="00D03FAE"/>
    <w:rsid w:val="00D24870"/>
    <w:rsid w:val="00D33DA9"/>
    <w:rsid w:val="00D36701"/>
    <w:rsid w:val="00D47FFA"/>
    <w:rsid w:val="00D716C9"/>
    <w:rsid w:val="00D80F24"/>
    <w:rsid w:val="00D818ED"/>
    <w:rsid w:val="00D91F7A"/>
    <w:rsid w:val="00E21E69"/>
    <w:rsid w:val="00E36BCB"/>
    <w:rsid w:val="00E37EA3"/>
    <w:rsid w:val="00E452AC"/>
    <w:rsid w:val="00EE7322"/>
    <w:rsid w:val="00EF5664"/>
    <w:rsid w:val="00F113B9"/>
    <w:rsid w:val="00F14B64"/>
    <w:rsid w:val="00F91CAB"/>
    <w:rsid w:val="00FC7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52B"/>
  </w:style>
  <w:style w:type="paragraph" w:styleId="3">
    <w:name w:val="heading 3"/>
    <w:basedOn w:val="a"/>
    <w:next w:val="a"/>
    <w:link w:val="30"/>
    <w:qFormat/>
    <w:rsid w:val="004415D1"/>
    <w:pPr>
      <w:keepNext/>
      <w:spacing w:after="0" w:line="240" w:lineRule="auto"/>
      <w:jc w:val="center"/>
      <w:outlineLvl w:val="2"/>
    </w:pPr>
    <w:rPr>
      <w:rFonts w:ascii="Tahoma" w:eastAsia="Times New Roman" w:hAnsi="Tahoma" w:cs="Tahoma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4415D1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F05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415D1"/>
    <w:rPr>
      <w:rFonts w:ascii="Tahoma" w:eastAsia="Times New Roman" w:hAnsi="Tahoma" w:cs="Tahoma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415D1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3">
    <w:name w:val="header"/>
    <w:basedOn w:val="a"/>
    <w:link w:val="a4"/>
    <w:unhideWhenUsed/>
    <w:rsid w:val="004415D1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rsid w:val="004415D1"/>
    <w:rPr>
      <w:rFonts w:ascii="Calibri" w:eastAsia="Calibri" w:hAnsi="Calibri" w:cs="Times New Roman"/>
    </w:rPr>
  </w:style>
  <w:style w:type="paragraph" w:customStyle="1" w:styleId="ConsPlusTitle">
    <w:name w:val="ConsPlusTitle"/>
    <w:rsid w:val="004415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41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15D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F566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unhideWhenUsed/>
    <w:rsid w:val="00EF5664"/>
    <w:rPr>
      <w:color w:val="0000FF"/>
      <w:u w:val="single"/>
    </w:rPr>
  </w:style>
  <w:style w:type="paragraph" w:styleId="a8">
    <w:name w:val="footer"/>
    <w:basedOn w:val="a"/>
    <w:link w:val="a9"/>
    <w:uiPriority w:val="99"/>
    <w:semiHidden/>
    <w:unhideWhenUsed/>
    <w:rsid w:val="001061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061AA"/>
  </w:style>
  <w:style w:type="paragraph" w:styleId="31">
    <w:name w:val="Body Text 3"/>
    <w:basedOn w:val="a"/>
    <w:link w:val="32"/>
    <w:rsid w:val="00A564C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A564C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A144D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144D9"/>
  </w:style>
  <w:style w:type="paragraph" w:customStyle="1" w:styleId="1">
    <w:name w:val="Обычный1"/>
    <w:rsid w:val="00095091"/>
    <w:pPr>
      <w:widowControl w:val="0"/>
      <w:spacing w:after="0" w:line="240" w:lineRule="auto"/>
      <w:ind w:firstLine="56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6110A-F40E-4F6B-86B6-91D303743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662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PKMIZR</dc:creator>
  <cp:lastModifiedBy>PKMIZR</cp:lastModifiedBy>
  <cp:revision>9</cp:revision>
  <cp:lastPrinted>2019-03-14T11:38:00Z</cp:lastPrinted>
  <dcterms:created xsi:type="dcterms:W3CDTF">2019-02-27T14:05:00Z</dcterms:created>
  <dcterms:modified xsi:type="dcterms:W3CDTF">2019-03-27T06:59:00Z</dcterms:modified>
</cp:coreProperties>
</file>